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中法服装设计主题教学丛书  中国餐饮</w:t>
      </w:r>
    </w:p>
    <w:p>
      <w:r>
        <w:rPr>
          <w:rFonts w:ascii="宋体" w:hAnsi="宋体" w:eastAsia="宋体"/>
          <w:sz w:val="24"/>
        </w:rPr>
        <w:t>王建良主编；徐雪漫，姬益波编著；苏州工艺美术职业技术学院，中法江苏时装培训中心编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中法服装设计主题教学丛书  中国餐饮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王建良主编；徐雪漫，姬益波编著；苏州工艺美术职业技术学院，中法江苏时装培训中心编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本书出售、求购地址：https://www.jiaokey.com/book/detail/12753248.html</w:t>
      </w:r>
    </w:p>
    <w:p>
      <w:r>
        <w:t>更多相关图书推荐：https://www.jiaokey.com</w:t>
      </w:r>
    </w:p>
    <w:p>
      <w:r>
        <w:t>王建良主编；徐雪漫，姬益波编著；苏州工艺美术职业技术学院，中法江苏时装培训中心编 其他作品：https://www.jiaokey.com/tag/王建良主编；徐雪漫，姬益波编著；苏州工艺美术职业技术学院，中法江苏时装培训中心编.html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关键词搜索：https://www.jiaokey.com/tag/中法服装设计主题教学丛书  中国餐饮.html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