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工业长廊  下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工业长廊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本书出售、求购地址：https://www.jiaokey.com/book/detail/12752819.html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关键词搜索：https://www.jiaokey.com/tag/工业长廊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