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温病条辨</w:t>
      </w:r>
    </w:p>
    <w:p>
      <w:r>
        <w:rPr>
          <w:rFonts w:ascii="宋体" w:hAnsi="宋体" w:eastAsia="宋体"/>
          <w:sz w:val="24"/>
        </w:rPr>
        <w:t>（清）吴鞠通著；李玉清，孔长征，曹瑾虎，王中琳校注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（清）吴鞠通著；李玉清，孔长征，曹瑾虎，王中琳校注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本书出售、求购地址：https://www.jiaokey.com/book/detail/12751278.html</w:t>
      </w:r>
    </w:p>
    <w:p>
      <w:r>
        <w:t>更多相关图书推荐：https://www.jiaokey.com</w:t>
      </w:r>
    </w:p>
    <w:p>
      <w:r>
        <w:t>（清）吴鞠通著；李玉清，孔长征，曹瑾虎，王中琳校注 其他作品：https://www.jiaokey.com/tag/（清）吴鞠通著；李玉清，孔长征，曹瑾虎，王中琳校注.html</w:t>
      </w:r>
    </w:p>
    <w:p>
      <w:r>
        <w:t>北京:中国医药科技出版社,2011.01 出版图书：https://www.jiaokey.com/tag/北京:中国医药科技出版社,2011.01.html</w:t>
      </w:r>
    </w:p>
    <w:p>
      <w:r>
        <w:t>关键词搜索：https://www.jiaokey.com/tag/温病条辨.html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