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十三行的史前居民</w:t>
      </w:r>
    </w:p>
    <w:p>
      <w:r>
        <w:rPr>
          <w:rFonts w:ascii="宋体" w:hAnsi="宋体" w:eastAsia="宋体"/>
          <w:sz w:val="24"/>
        </w:rPr>
        <w:t>臧振华著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十三行的史前居民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台北县立十三行博物馆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本书出售、求购地址：https://www.jiaokey.com/book/detail/12750287.html</w:t>
      </w:r>
    </w:p>
    <w:p>
      <w:r>
        <w:t>更多相关图书推荐：https://www.jiaokey.com</w:t>
      </w:r>
    </w:p>
    <w:p>
      <w:r>
        <w:t>臧振华著 其他作品：https://www.jiaokey.com/tag/臧振华著.html</w:t>
      </w:r>
    </w:p>
    <w:p>
      <w:r>
        <w:t>台北县立十三行博物馆 出版图书：https://www.jiaokey.com/tag/台北县立十三行博物馆.html</w:t>
      </w:r>
    </w:p>
    <w:p>
      <w:r>
        <w:t>关键词搜索：https://www.jiaokey.com/tag/十三行的史前居民.html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