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  法律政策解读与实用范本典型案例全书</w:t>
      </w:r>
    </w:p>
    <w:p>
      <w:r>
        <w:rPr>
          <w:rFonts w:ascii="宋体" w:hAnsi="宋体" w:eastAsia="宋体"/>
          <w:sz w:val="24"/>
        </w:rPr>
        <w:t>王风和主编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  法律政策解读与实用范本典型案例全书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王风和主编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本书出售、求购地址：https://www.jiaokey.com/book/detail/12749430.html</w:t>
      </w:r>
    </w:p>
    <w:p>
      <w:r>
        <w:t>更多相关图书推荐：https://www.jiaokey.com</w:t>
      </w:r>
    </w:p>
    <w:p>
      <w:r>
        <w:t>王风和主编 其他作品：https://www.jiaokey.com/tag/王风和主编.html</w:t>
      </w:r>
    </w:p>
    <w:p>
      <w:r>
        <w:t>关键词搜索：https://www.jiaokey.com/tag/社会保险  法律政策解读与实用范本典型案例全书.html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