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  通权达变之道</w:t>
      </w:r>
    </w:p>
    <w:p>
      <w:r>
        <w:t>作者：李凤飞，张大生编著</w:t>
      </w:r>
    </w:p>
    <w:p>
      <w:r>
        <w:t>出版社：北京：西苑出版社</w:t>
      </w:r>
    </w:p>
    <w:p>
      <w:r>
        <w:t>出版日期：2010.09</w:t>
      </w:r>
    </w:p>
    <w:p>
      <w:r>
        <w:t>总页数：108</w:t>
      </w:r>
    </w:p>
    <w:p>
      <w:r>
        <w:t>更多请访问教客网: www.jiaokey.com</w:t>
      </w:r>
    </w:p>
    <w:p>
      <w:r>
        <w:t>中庸  通权达变之道 评论地址：https://www.jiaokey.com/book/detail/12748686.html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