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汉语新目标  第4册</w:t>
      </w:r>
    </w:p>
    <w:p>
      <w:r>
        <w:rPr>
          <w:rFonts w:ascii="宋体" w:hAnsi="宋体" w:eastAsia="宋体"/>
          <w:sz w:val="24"/>
        </w:rPr>
        <w:t>张晓光总主编；付继伟主编；《汉语新目标》编写委员会编著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汉语新目标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张晓光总主编；付继伟主编；《汉语新目标》编写委员会编著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本书出售、求购地址：https://www.jiaokey.com/book/detail/12747677.html</w:t>
      </w:r>
    </w:p>
    <w:p>
      <w:r>
        <w:t>更多相关图书推荐：https://www.jiaokey.com</w:t>
      </w:r>
    </w:p>
    <w:p>
      <w:r>
        <w:t>张晓光总主编；付继伟主编；《汉语新目标》编写委员会编著 其他作品：https://www.jiaokey.com/tag/张晓光总主编；付继伟主编；《汉语新目标》编写委员会编著.html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关键词搜索：https://www.jiaokey.com/tag/汉语新目标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