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书名：中南地区矿产资源特征与矿山开发环境地质问题</w:t>
      </w:r>
    </w:p>
    <w:p>
      <w:r>
        <w:t>作者：蔡锦辉等著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总页数：194</w:t>
      </w:r>
    </w:p>
    <w:p>
      <w:r>
        <w:t>更多请访问教客网: www.jiaokey.com</w:t>
      </w:r>
    </w:p>
    <w:p>
      <w:r>
        <w:t>中南地区矿产资源特征与矿山开发环境地质问题 评论地址：https://www.jiaokey.com/book/detail/12747590.html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