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织品与纸质保存修护国际交流研讨会论文集</w:t>
      </w:r>
    </w:p>
    <w:p>
      <w:r>
        <w:rPr>
          <w:rFonts w:ascii="宋体" w:hAnsi="宋体" w:eastAsia="宋体"/>
          <w:sz w:val="24"/>
        </w:rPr>
        <w:t>蔡斐文主编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织品与纸质保存修护国际交流研讨会论文集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国立文化资产保存研究中心筹备处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本书出售、求购地址：https://www.jiaokey.com/book/detail/12747380.html</w:t>
      </w:r>
    </w:p>
    <w:p>
      <w:r>
        <w:t>更多相关图书推荐：https://www.jiaokey.com</w:t>
      </w:r>
    </w:p>
    <w:p>
      <w:r>
        <w:t>蔡斐文主编 其他作品：https://www.jiaokey.com/tag/蔡斐文主编.html</w:t>
      </w:r>
    </w:p>
    <w:p>
      <w:r>
        <w:t>国立文化资产保存研究中心筹备处 出版图书：https://www.jiaokey.com/tag/国立文化资产保存研究中心筹备处.html</w:t>
      </w:r>
    </w:p>
    <w:p>
      <w:r>
        <w:t>关键词搜索：https://www.jiaokey.com/tag/织品与纸质保存修护国际交流研讨会论文集.html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