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当代学术入门  古典学</w:t>
      </w:r>
    </w:p>
    <w:p>
      <w:r>
        <w:rPr>
          <w:rFonts w:ascii="宋体" w:hAnsi="宋体" w:eastAsia="宋体"/>
          <w:sz w:val="24"/>
        </w:rPr>
        <w:t>比尔德，汉德森著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当代学术入门  古典学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比尔德，汉德森著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本书出售、求购地址：https://www.jiaokey.com/book/detail/12747374.html</w:t>
      </w:r>
    </w:p>
    <w:p>
      <w:r>
        <w:t>更多相关图书推荐：https://www.jiaokey.com</w:t>
      </w:r>
    </w:p>
    <w:p>
      <w:r>
        <w:t>比尔德，汉德森著 其他作品：https://www.jiaokey.com/tag/比尔德，汉德森著.html</w:t>
      </w:r>
    </w:p>
    <w:p>
      <w:r>
        <w:t>牛津大学出版社 出版图书：https://www.jiaokey.com/tag/牛津大学出版社.html</w:t>
      </w:r>
    </w:p>
    <w:p>
      <w:r>
        <w:t>关键词搜索：https://www.jiaokey.com/tag/当代学术入门  古典学.html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