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两种声音的回忆</w:t>
      </w:r>
    </w:p>
    <w:p>
      <w:r>
        <w:rPr>
          <w:rFonts w:ascii="宋体" w:hAnsi="宋体" w:eastAsia="宋体"/>
          <w:sz w:val="24"/>
        </w:rPr>
        <w:t>（法）弗朗索瓦·密特朗（Francois Mitterrand），（法）埃利·维厄瑟尔（Elie Wiesel）著；胡洪庆译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两种声音的回忆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（法）弗朗索瓦·密特朗（Francois Mitterrand），（法）埃利·维厄瑟尔（Elie Wiesel）著；胡洪庆译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本书出售、求购地址：https://www.jiaokey.com/book/detail/12747335.html</w:t>
      </w:r>
    </w:p>
    <w:p>
      <w:r>
        <w:t>更多相关图书推荐：https://www.jiaokey.com</w:t>
      </w:r>
    </w:p>
    <w:p>
      <w:r>
        <w:t>（法）弗朗索瓦·密特朗（Francois Mitterrand），（法）埃利·维厄瑟尔（Elie Wiesel）著；胡洪庆译 其他作品：https://www.jiaokey.com/tag/（法）弗朗索瓦·密特朗（Francois Mitterrand），（法）埃利·维厄瑟尔（Elie Wiesel）著；胡洪庆译.html</w:t>
      </w:r>
    </w:p>
    <w:p>
      <w:r>
        <w:t>麦田出版 出版图书：https://www.jiaokey.com/tag/麦田出版.html</w:t>
      </w:r>
    </w:p>
    <w:p>
      <w:r>
        <w:t>关键词搜索：https://www.jiaokey.com/tag/两种声音的回忆.html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