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企业家的商道兵法  古代兵家思想中的管理智慧</w:t>
      </w:r>
    </w:p>
    <w:p>
      <w:r>
        <w:rPr>
          <w:rFonts w:ascii="宋体" w:hAnsi="宋体" w:eastAsia="宋体"/>
          <w:sz w:val="24"/>
        </w:rPr>
        <w:t>刘毅男著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企业家的商道兵法  古代兵家思想中的管理智慧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本书出售、求购地址：https://www.jiaokey.com/book/detail/12747149.html</w:t>
      </w:r>
    </w:p>
    <w:p>
      <w:r>
        <w:t>更多相关图书推荐：https://www.jiaokey.com</w:t>
      </w:r>
    </w:p>
    <w:p>
      <w:r>
        <w:t>刘毅男著 其他作品：https://www.jiaokey.com/tag/刘毅男著.html</w:t>
      </w:r>
    </w:p>
    <w:p>
      <w:r>
        <w:t>关键词搜索：https://www.jiaokey.com/tag/企业家的商道兵法  古代兵家思想中的管理智慧.html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