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书名：20世纪中国民族声乐文化引论</w:t>
      </w:r>
    </w:p>
    <w:p>
      <w:r>
        <w:t>作者：郭建民，赵世兰，赵燕著</w:t>
      </w:r>
    </w:p>
    <w:p>
      <w:r>
        <w:t>出版社：沈阳：万卷出版公司</w:t>
      </w:r>
    </w:p>
    <w:p>
      <w:r>
        <w:t>出版日期：2004.02</w:t>
      </w:r>
    </w:p>
    <w:p>
      <w:r>
        <w:t>总页数：238</w:t>
      </w:r>
    </w:p>
    <w:p>
      <w:r>
        <w:t>更多请访问教客网: www.jiaokey.com</w:t>
      </w:r>
    </w:p>
    <w:p>
      <w:r>
        <w:t>20世纪中国民族声乐文化引论 评论地址：https://www.jiaokey.com/book/detail/12746199.html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