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马来班顿同中国民歌之比较研究</w:t>
      </w:r>
    </w:p>
    <w:p>
      <w:r>
        <w:rPr>
          <w:rFonts w:ascii="宋体" w:hAnsi="宋体" w:eastAsia="宋体"/>
          <w:sz w:val="24"/>
        </w:rPr>
        <w:t>许友年著；王铿编辑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马来班顿同中国民歌之比较研究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许友年著；王铿编辑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本书出售、求购地址：https://www.jiaokey.com/book/detail/12745458.html</w:t>
      </w:r>
    </w:p>
    <w:p>
      <w:r>
        <w:t>更多相关图书推荐：https://www.jiaokey.com</w:t>
      </w:r>
    </w:p>
    <w:p>
      <w:r>
        <w:t>许友年著；王铿编辑 其他作品：https://www.jiaokey.com/tag/许友年著；王铿编辑.html</w:t>
      </w:r>
    </w:p>
    <w:p>
      <w:r>
        <w:t>开益出版社 出版图书：https://www.jiaokey.com/tag/开益出版社.html</w:t>
      </w:r>
    </w:p>
    <w:p>
      <w:r>
        <w:t>关键词搜索：https://www.jiaokey.com/tag/马来班顿同中国民歌之比较研究.html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