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人生也能再战巅峰  人际沟通与成功技巧</w:t>
      </w:r>
    </w:p>
    <w:p>
      <w:r>
        <w:rPr>
          <w:rFonts w:ascii="宋体" w:hAnsi="宋体" w:eastAsia="宋体"/>
          <w:sz w:val="24"/>
        </w:rPr>
        <w:t>汤姆森编译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人生也能再战巅峰  人际沟通与成功技巧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羚羊文化工作室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本书出售、求购地址：https://www.jiaokey.com/book/detail/12745292.html</w:t>
      </w:r>
    </w:p>
    <w:p>
      <w:r>
        <w:t>更多相关图书推荐：https://www.jiaokey.com</w:t>
      </w:r>
    </w:p>
    <w:p>
      <w:r>
        <w:t>汤姆森编译 其他作品：https://www.jiaokey.com/tag/汤姆森编译.html</w:t>
      </w:r>
    </w:p>
    <w:p>
      <w:r>
        <w:t>羚羊文化工作室 出版图书：https://www.jiaokey.com/tag/羚羊文化工作室.html</w:t>
      </w:r>
    </w:p>
    <w:p>
      <w:r>
        <w:t>关键词搜索：https://www.jiaokey.com/tag/人生也能再战巅峰  人际沟通与成功技巧.html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