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5  2004·转型 当代 学术 文献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5  2004·转型 当代 学术 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本书出售、求购地址：https://www.jiaokey.com/book/detail/12744382.html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关键词搜索：https://www.jiaokey.com/tag/中国美术  5  2004·转型 当代 学术 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