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书名：稀有金属真空熔铸技术及其设备设计</w:t>
      </w:r>
    </w:p>
    <w:p>
      <w:r>
        <w:t>作者：马开道，鲁毅，马琨编著</w:t>
      </w:r>
    </w:p>
    <w:p>
      <w:r>
        <w:t>出版社：北京：冶金工业出版社</w:t>
      </w:r>
    </w:p>
    <w:p>
      <w:r>
        <w:t>出版日期：2011.03</w:t>
      </w:r>
    </w:p>
    <w:p>
      <w:r>
        <w:t>总页数：458</w:t>
      </w:r>
    </w:p>
    <w:p>
      <w:r>
        <w:t>更多请访问教客网: www.jiaokey.com</w:t>
      </w:r>
    </w:p>
    <w:p>
      <w:r>
        <w:t>稀有金属真空熔铸技术及其设备设计 评论地址：https://www.jiaokey.com/book/detail/12743323.html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