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变美  韩国祖母级美容大师打造美女有奇招</w:t>
      </w:r>
    </w:p>
    <w:p>
      <w:r>
        <w:rPr>
          <w:rFonts w:ascii="宋体" w:hAnsi="宋体" w:eastAsia="宋体"/>
          <w:sz w:val="24"/>
        </w:rPr>
        <w:t>（韩）安英著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变美  韩国祖母级美容大师打造美女有奇招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（韩）安英著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北京：国际文化出版公司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本书出售、求购地址：https://www.jiaokey.com/book/detail/12742195.html</w:t>
      </w:r>
    </w:p>
    <w:p>
      <w:r>
        <w:t>更多相关图书推荐：https://www.jiaokey.com</w:t>
      </w:r>
    </w:p>
    <w:p>
      <w:r>
        <w:t>（韩）安英著 其他作品：https://www.jiaokey.com/tag/（韩）安英著.html</w:t>
      </w:r>
    </w:p>
    <w:p>
      <w:r>
        <w:t>北京：国际文化出版公司 出版图书：https://www.jiaokey.com/tag/北京：国际文化出版公司.html</w:t>
      </w:r>
    </w:p>
    <w:p>
      <w:r>
        <w:t>关键词搜索：https://www.jiaokey.com/tag/变美  韩国祖母级美容大师打造美女有奇招.html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