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45个最重要的行销概念</w:t>
      </w:r>
    </w:p>
    <w:p>
      <w:r>
        <w:rPr>
          <w:rFonts w:ascii="宋体" w:hAnsi="宋体" w:eastAsia="宋体"/>
          <w:sz w:val="24"/>
        </w:rPr>
        <w:t>麦可·梅尔德伦（Mike Meldrum）等著；楼永坚译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45个最重要的行销概念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麦可·梅尔德伦（Mike Meldrum）等著；楼永坚译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本书出售、求购地址：https://www.jiaokey.com/book/detail/12739314.html</w:t>
      </w:r>
    </w:p>
    <w:p>
      <w:r>
        <w:t>更多相关图书推荐：https://www.jiaokey.com</w:t>
      </w:r>
    </w:p>
    <w:p>
      <w:r>
        <w:t>麦可·梅尔德伦（Mike Meldrum）等著；楼永坚译 其他作品：https://www.jiaokey.com/tag/麦可·梅尔德伦（Mike Meldrum）等著；楼永坚译.html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关键词搜索：https://www.jiaokey.com/tag/45个最重要的行销概念.html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