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富爸爸，穷爸爸</w:t>
      </w:r>
    </w:p>
    <w:p>
      <w:r>
        <w:rPr>
          <w:rFonts w:ascii="宋体" w:hAnsi="宋体" w:eastAsia="宋体"/>
          <w:sz w:val="24"/>
        </w:rPr>
        <w:t>罗勃特.T.清崎，莎朗.L.莱希特著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富爸爸，穷爸爸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罗勃特.T.清崎，莎朗.L.莱希特著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高宝国际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本书出售、求购地址：https://www.jiaokey.com/book/detail/12737792.html</w:t>
      </w:r>
    </w:p>
    <w:p>
      <w:r>
        <w:t>更多相关图书推荐：https://www.jiaokey.com</w:t>
      </w:r>
    </w:p>
    <w:p>
      <w:r>
        <w:t>罗勃特.T.清崎，莎朗.L.莱希特著 其他作品：https://www.jiaokey.com/tag/罗勃特.T.清崎，莎朗.L.莱希特著.html</w:t>
      </w:r>
    </w:p>
    <w:p>
      <w:r>
        <w:t>高宝国际 出版图书：https://www.jiaokey.com/tag/高宝国际.html</w:t>
      </w:r>
    </w:p>
    <w:p>
      <w:r>
        <w:t>关键词搜索：https://www.jiaokey.com/tag/富爸爸，穷爸爸.html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