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中药学综合知识与技能</w:t>
      </w:r>
    </w:p>
    <w:p>
      <w:r>
        <w:rPr>
          <w:rFonts w:ascii="宋体" w:hAnsi="宋体" w:eastAsia="宋体"/>
          <w:sz w:val="24"/>
        </w:rPr>
        <w:t>马维骐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本书出售、求购地址：https://www.jiaokey.com/book/detail/12737664.html</w:t>
      </w:r>
    </w:p>
    <w:p>
      <w:r>
        <w:t>更多相关图书推荐：https://www.jiaokey.com</w:t>
      </w:r>
    </w:p>
    <w:p>
      <w:r>
        <w:t>马维骐 其他作品：https://www.jiaokey.com/tag/马维骐.html</w:t>
      </w:r>
    </w:p>
    <w:p>
      <w:r>
        <w:t>关键词搜索：https://www.jiaokey.com/tag/国家执业药师资格考试考点评析与习题集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