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病理学技术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病理学技术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本书出售、求购地址：https://www.jiaokey.com/book/detail/12735785.html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病理学技术.html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