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金融英语信函对话</w:t>
      </w:r>
    </w:p>
    <w:p>
      <w:r>
        <w:rPr>
          <w:rFonts w:ascii="宋体" w:hAnsi="宋体" w:eastAsia="宋体"/>
          <w:sz w:val="24"/>
        </w:rPr>
        <w:t>王景仙，陈庆柏编著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金融英语信函对话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王景仙，陈庆柏编著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本书出售、求购地址：https://www.jiaokey.com/book/detail/12735201.html</w:t>
      </w:r>
    </w:p>
    <w:p>
      <w:r>
        <w:t>更多相关图书推荐：https://www.jiaokey.com</w:t>
      </w:r>
    </w:p>
    <w:p>
      <w:r>
        <w:t>王景仙，陈庆柏编著 其他作品：https://www.jiaokey.com/tag/王景仙，陈庆柏编著.html</w:t>
      </w:r>
    </w:p>
    <w:p>
      <w:r>
        <w:t>世界图书出版公司北京公司出版 出版图书：https://www.jiaokey.com/tag/世界图书出版公司北京公司出版.html</w:t>
      </w:r>
    </w:p>
    <w:p>
      <w:r>
        <w:t>关键词搜索：https://www.jiaokey.com/tag/金融英语信函对话.html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