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书名：与发展同进步，与文明同提升  宁波市文联五年回眸  《宁波文艺界》特辑</w:t>
      </w:r>
    </w:p>
    <w:p>
      <w:r>
        <w:t>作者：李浙杭主编；周静书，沈明华，景松健副主编</w:t>
      </w:r>
    </w:p>
    <w:p>
      <w:r>
        <w:t>出版社：宁波市文学艺术界联合会</w:t>
      </w:r>
    </w:p>
    <w:p>
      <w:r>
        <w:t>出版日期：2009.12</w:t>
      </w:r>
    </w:p>
    <w:p>
      <w:r>
        <w:t>总页数：92</w:t>
      </w:r>
    </w:p>
    <w:p>
      <w:r>
        <w:t>更多请访问教客网: www.jiaokey.com</w:t>
      </w:r>
    </w:p>
    <w:p>
      <w:r>
        <w:t>与发展同进步，与文明同提升  宁波市文联五年回眸  《宁波文艺界》特辑 评论地址：https://www.jiaokey.com/book/detail/12734479.html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