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经济大萧条1990</w:t>
      </w:r>
    </w:p>
    <w:p>
      <w:r>
        <w:rPr>
          <w:rFonts w:ascii="宋体" w:hAnsi="宋体" w:eastAsia="宋体"/>
          <w:sz w:val="24"/>
        </w:rPr>
        <w:t>里维·巴特拉著；郭伟琼译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经济大萧条1990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里维·巴特拉著；郭伟琼译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本书出售、求购地址：https://www.jiaokey.com/book/detail/12733840.html</w:t>
      </w:r>
    </w:p>
    <w:p>
      <w:r>
        <w:t>更多相关图书推荐：https://www.jiaokey.com</w:t>
      </w:r>
    </w:p>
    <w:p>
      <w:r>
        <w:t>里维·巴特拉著；郭伟琼译 其他作品：https://www.jiaokey.com/tag/里维·巴特拉著；郭伟琼译.html</w:t>
      </w:r>
    </w:p>
    <w:p>
      <w:r>
        <w:t>丝路出版社 出版图书：https://www.jiaokey.com/tag/丝路出版社.html</w:t>
      </w:r>
    </w:p>
    <w:p>
      <w:r>
        <w:t>关键词搜索：https://www.jiaokey.com/tag/经济大萧条1990.html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