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当代中国未成人权益状况研究报告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当代中国未成人权益状况研究报告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本书出售、求购地址：https://www.jiaokey.com/book/detail/12733494.html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关键词搜索：https://www.jiaokey.com/tag/当代中国未成人权益状况研究报告.html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