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书名：领导者必须掌握的二十四条黄金法则</w:t>
      </w:r>
    </w:p>
    <w:p>
      <w:r>
        <w:t>作者：王雪峰著</w:t>
      </w:r>
    </w:p>
    <w:p>
      <w:r>
        <w:t>出版社：北京：中共中央党校出版社</w:t>
      </w:r>
    </w:p>
    <w:p>
      <w:r>
        <w:t>出版日期：2009.12</w:t>
      </w:r>
    </w:p>
    <w:p>
      <w:r>
        <w:t>总页数：309</w:t>
      </w:r>
    </w:p>
    <w:p>
      <w:r>
        <w:t>更多请访问教客网: www.jiaokey.com</w:t>
      </w:r>
    </w:p>
    <w:p>
      <w:r>
        <w:t>领导者必须掌握的二十四条黄金法则 评论地址：https://www.jiaokey.com/book/detail/12731460.html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