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新编国际经济学  第二版</w:t>
      </w:r>
    </w:p>
    <w:p>
      <w:r>
        <w:rPr>
          <w:rFonts w:ascii="宋体" w:hAnsi="宋体" w:eastAsia="宋体"/>
          <w:sz w:val="24"/>
        </w:rPr>
        <w:t>赫国胜，杨哲英，关宇主编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新编国际经济学  第二版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赫国胜，杨哲英，关宇主编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本书出售、求购地址：https://www.jiaokey.com/book/detail/12731079.html</w:t>
      </w:r>
    </w:p>
    <w:p>
      <w:r>
        <w:t>更多相关图书推荐：https://www.jiaokey.com</w:t>
      </w:r>
    </w:p>
    <w:p>
      <w:r>
        <w:t>赫国胜，杨哲英，关宇主编 其他作品：https://www.jiaokey.com/tag/赫国胜，杨哲英，关宇主编.html</w:t>
      </w:r>
    </w:p>
    <w:p>
      <w:r>
        <w:t>关键词搜索：https://www.jiaokey.com/tag/新编国际经济学  第二版.html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