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黎雄才写生画集</w:t>
      </w:r>
    </w:p>
    <w:p>
      <w:r>
        <w:rPr>
          <w:rFonts w:ascii="宋体" w:hAnsi="宋体" w:eastAsia="宋体"/>
          <w:sz w:val="24"/>
        </w:rPr>
        <w:t>岭南画派纪念馆，陈金章，蔡於良主编；黎镇东副主编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黎雄才写生画集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岭南画派纪念馆，陈金章，蔡於良主编；黎镇东副主编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本书出售、求购地址：https://www.jiaokey.com/book/detail/12730878.html</w:t>
      </w:r>
    </w:p>
    <w:p>
      <w:r>
        <w:t>更多相关图书推荐：https://www.jiaokey.com</w:t>
      </w:r>
    </w:p>
    <w:p>
      <w:r>
        <w:t>岭南画派纪念馆，陈金章，蔡於良主编；黎镇东副主编 其他作品：https://www.jiaokey.com/tag/岭南画派纪念馆，陈金章，蔡於良主编；黎镇东副主编.html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关键词搜索：https://www.jiaokey.com/tag/黎雄才写生画集.html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