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学习理论导论  第7版</w:t>
      </w:r>
    </w:p>
    <w:p>
      <w:r>
        <w:rPr>
          <w:rFonts w:ascii="宋体" w:hAnsi="宋体" w:eastAsia="宋体"/>
          <w:sz w:val="24"/>
        </w:rPr>
        <w:t>（美）B.R.赫根汉，（美）马修·奥尔森著；离本禹著；崔光辉等译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（美）B.R.赫根汉，（美）马修·奥尔森著；离本禹著；崔光辉等译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本书出售、求购地址：https://www.jiaokey.com/book/detail/12729755.html</w:t>
      </w:r>
    </w:p>
    <w:p>
      <w:r>
        <w:t>更多相关图书推荐：https://www.jiaokey.com</w:t>
      </w:r>
    </w:p>
    <w:p>
      <w:r>
        <w:t>（美）B.R.赫根汉，（美）马修·奥尔森著；离本禹著；崔光辉等译 其他作品：https://www.jiaokey.com/tag/（美）B.R.赫根汉，（美）马修·奥尔森著；离本禹著；崔光辉等译.html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关键词搜索：https://www.jiaokey.com/tag/学习理论导论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