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邬邦生墨华腕稿</w:t>
      </w:r>
    </w:p>
    <w:p>
      <w:r>
        <w:rPr>
          <w:rFonts w:ascii="宋体" w:hAnsi="宋体" w:eastAsia="宋体"/>
          <w:sz w:val="24"/>
        </w:rPr>
        <w:t>张楚务主编；刘应雄，颜方方，杨春杰，李桐生副主编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邬邦生墨华腕稿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张楚务主编；刘应雄，颜方方，杨春杰，李桐生副主编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华声文化艺术出版社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本书出售、求购地址：https://www.jiaokey.com/book/detail/12729091.html</w:t>
      </w:r>
    </w:p>
    <w:p>
      <w:r>
        <w:t>更多相关图书推荐：https://www.jiaokey.com</w:t>
      </w:r>
    </w:p>
    <w:p>
      <w:r>
        <w:t>张楚务主编；刘应雄，颜方方，杨春杰，李桐生副主编 其他作品：https://www.jiaokey.com/tag/张楚务主编；刘应雄，颜方方，杨春杰，李桐生副主编.html</w:t>
      </w:r>
    </w:p>
    <w:p>
      <w:r>
        <w:t>华声文化艺术出版社 出版图书：https://www.jiaokey.com/tag/华声文化艺术出版社.html</w:t>
      </w:r>
    </w:p>
    <w:p>
      <w:r>
        <w:t>关键词搜索：https://www.jiaokey.com/tag/邬邦生墨华腕稿.html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