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纪念叶挺独立团成立八十周年图册</w:t>
      </w:r>
    </w:p>
    <w:p>
      <w:r>
        <w:rPr>
          <w:rFonts w:ascii="宋体" w:hAnsi="宋体" w:eastAsia="宋体"/>
          <w:sz w:val="24"/>
        </w:rPr>
        <w:t>萧健玲主编；陈羽副主编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纪念叶挺独立团成立八十周年图册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萧健玲主编；陈羽副主编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叶挺独立团团部旧址纪念馆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本书出售、求购地址：https://www.jiaokey.com/book/detail/12729032.html</w:t>
      </w:r>
    </w:p>
    <w:p>
      <w:r>
        <w:t>更多相关图书推荐：https://www.jiaokey.com</w:t>
      </w:r>
    </w:p>
    <w:p>
      <w:r>
        <w:t>萧健玲主编；陈羽副主编 其他作品：https://www.jiaokey.com/tag/萧健玲主编；陈羽副主编.html</w:t>
      </w:r>
    </w:p>
    <w:p>
      <w:r>
        <w:t>叶挺独立团团部旧址纪念馆 出版图书：https://www.jiaokey.com/tag/叶挺独立团团部旧址纪念馆.html</w:t>
      </w:r>
    </w:p>
    <w:p>
      <w:r>
        <w:t>关键词搜索：https://www.jiaokey.com/tag/纪念叶挺独立团成立八十周年图册.html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