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肇庆市中小学生保护濒危野生动植物征文汇编</w:t>
      </w:r>
    </w:p>
    <w:p>
      <w:r>
        <w:rPr>
          <w:rFonts w:ascii="宋体" w:hAnsi="宋体" w:eastAsia="宋体"/>
          <w:sz w:val="24"/>
        </w:rPr>
        <w:t>李达标，冯肇年主编；肇庆市教育局，肇庆市林业局合编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肇庆市中小学生保护濒危野生动植物征文汇编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李达标，冯肇年主编；肇庆市教育局，肇庆市林业局合编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本书出售、求购地址：https://www.jiaokey.com/book/detail/12728978.html</w:t>
      </w:r>
    </w:p>
    <w:p>
      <w:r>
        <w:t>更多相关图书推荐：https://www.jiaokey.com</w:t>
      </w:r>
    </w:p>
    <w:p>
      <w:r>
        <w:t>李达标，冯肇年主编；肇庆市教育局，肇庆市林业局合编 其他作品：https://www.jiaokey.com/tag/李达标，冯肇年主编；肇庆市教育局，肇庆市林业局合编.html</w:t>
      </w:r>
    </w:p>
    <w:p>
      <w:r>
        <w:t>关键词搜索：https://www.jiaokey.com/tag/肇庆市中小学生保护濒危野生动植物征文汇编.html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