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建立花园式风景旅游城市基本框架研讨文集</w:t>
      </w:r>
    </w:p>
    <w:p>
      <w:r>
        <w:rPr>
          <w:rFonts w:ascii="宋体" w:hAnsi="宋体" w:eastAsia="宋体"/>
          <w:sz w:val="24"/>
        </w:rPr>
        <w:t>肇庆市建设委员会，肇庆市旅游委员会，肇庆市城建规划局，肇庆市社会科学联合会，肇庆市名城与旅游发展研究会联合编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建立花园式风景旅游城市基本框架研讨文集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肇庆市建设委员会，肇庆市旅游委员会，肇庆市城建规划局，肇庆市社会科学联合会，肇庆市名城与旅游发展研究会联合编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本书出售、求购地址：https://www.jiaokey.com/book/detail/12728955.html</w:t>
      </w:r>
    </w:p>
    <w:p>
      <w:r>
        <w:t>更多相关图书推荐：https://www.jiaokey.com</w:t>
      </w:r>
    </w:p>
    <w:p>
      <w:r>
        <w:t>肇庆市建设委员会，肇庆市旅游委员会，肇庆市城建规划局，肇庆市社会科学联合会，肇庆市名城与旅游发展研究会联合编 其他作品：https://www.jiaokey.com/tag/肇庆市建设委员会，肇庆市旅游委员会，肇庆市城建规划局，肇庆市社会科学联合会，肇庆市名城与旅游发展研究会联合编.html</w:t>
      </w:r>
    </w:p>
    <w:p>
      <w:r>
        <w:t>关键词搜索：https://www.jiaokey.com/tag/建立花园式风景旅游城市基本框架研讨文集.html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