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突出中心地位狠抓教育质量全面适应本科教学：肇庆学院第一次教学工作会议材料汇编</w:t>
      </w:r>
    </w:p>
    <w:p>
      <w:r>
        <w:rPr>
          <w:rFonts w:ascii="宋体" w:hAnsi="宋体" w:eastAsia="宋体"/>
          <w:sz w:val="24"/>
        </w:rPr>
        <w:t>肇庆学院教务处编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突出中心地位狠抓教育质量全面适应本科教学：肇庆学院第一次教学工作会议材料汇编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本书出售、求购地址：https://www.jiaokey.com/book/detail/12727941.html</w:t>
      </w:r>
    </w:p>
    <w:p>
      <w:r>
        <w:t>更多相关图书推荐：https://www.jiaokey.com</w:t>
      </w:r>
    </w:p>
    <w:p>
      <w:r>
        <w:t>肇庆学院教务处编 其他作品：https://www.jiaokey.com/tag/肇庆学院教务处编.html</w:t>
      </w:r>
    </w:p>
    <w:p>
      <w:r>
        <w:t>关键词搜索：https://www.jiaokey.com/tag/突出中心地位狠抓教育质量全面适应本科教学：肇庆学院第一次教学工作会议材料汇编.html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