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学习精要与习题集  宏观部分  第二版</w:t>
      </w:r>
    </w:p>
    <w:p>
      <w:r>
        <w:rPr>
          <w:rFonts w:ascii="宋体" w:hAnsi="宋体" w:eastAsia="宋体"/>
          <w:sz w:val="24"/>
        </w:rPr>
        <w:t>胡永刚主编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学习精要与习题集  宏观部分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本书出售、求购地址：https://www.jiaokey.com/book/detail/12727772.html</w:t>
      </w:r>
    </w:p>
    <w:p>
      <w:r>
        <w:t>更多相关图书推荐：https://www.jiaokey.com</w:t>
      </w:r>
    </w:p>
    <w:p>
      <w:r>
        <w:t>胡永刚主编 其他作品：https://www.jiaokey.com/tag/胡永刚主编.html</w:t>
      </w:r>
    </w:p>
    <w:p>
      <w:r>
        <w:t>关键词搜索：https://www.jiaokey.com/tag/西方经济学  学习精要与习题集  宏观部分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