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丁衍庸艺术回顾展</w:t>
      </w:r>
    </w:p>
    <w:p>
      <w:r>
        <w:rPr>
          <w:rFonts w:ascii="宋体" w:hAnsi="宋体" w:eastAsia="宋体"/>
          <w:sz w:val="24"/>
        </w:rPr>
        <w:t>广州艺术博物院，香港中文大学文物馆，香港艺术馆编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丁衍庸艺术回顾展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广州艺术博物院，香港中文大学文物馆，香港艺术馆编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本书出售、求购地址：https://www.jiaokey.com/book/detail/12727525.html</w:t>
      </w:r>
    </w:p>
    <w:p>
      <w:r>
        <w:t>更多相关图书推荐：https://www.jiaokey.com</w:t>
      </w:r>
    </w:p>
    <w:p>
      <w:r>
        <w:t>广州艺术博物院，香港中文大学文物馆，香港艺术馆编 其他作品：https://www.jiaokey.com/tag/广州艺术博物院，香港中文大学文物馆，香港艺术馆编.html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关键词搜索：https://www.jiaokey.com/tag/丁衍庸艺术回顾展.html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