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EQ慢养  好妈妈必须掌握的情商教育手册</w:t>
      </w:r>
    </w:p>
    <w:p>
      <w:r>
        <w:rPr>
          <w:rFonts w:ascii="宋体" w:hAnsi="宋体" w:eastAsia="宋体"/>
          <w:sz w:val="24"/>
        </w:rPr>
        <w:t>杨俐容著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EQ慢养  好妈妈必须掌握的情商教育手册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杨俐容著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本书出售、求购地址：https://www.jiaokey.com/book/detail/12726834.html</w:t>
      </w:r>
    </w:p>
    <w:p>
      <w:r>
        <w:t>更多相关图书推荐：https://www.jiaokey.com</w:t>
      </w:r>
    </w:p>
    <w:p>
      <w:r>
        <w:t>杨俐容著 其他作品：https://www.jiaokey.com/tag/杨俐容著.html</w:t>
      </w:r>
    </w:p>
    <w:p>
      <w:r>
        <w:t>上海：龙门书局 出版图书：https://www.jiaokey.com/tag/上海：龙门书局.html</w:t>
      </w:r>
    </w:p>
    <w:p>
      <w:r>
        <w:t>关键词搜索：https://www.jiaokey.com/tag/EQ慢养  好妈妈必须掌握的情商教育手册.html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