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全能记者必备  新闻采集、写作和编辑的基本技能  第七版</w:t>
      </w:r>
    </w:p>
    <w:p>
      <w:r>
        <w:rPr>
          <w:rFonts w:ascii="宋体" w:hAnsi="宋体" w:eastAsia="宋体"/>
          <w:sz w:val="24"/>
        </w:rPr>
        <w:t>（美）莱特尔等著；宋铁军译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全能记者必备  新闻采集、写作和编辑的基本技能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（美）莱特尔等著；宋铁军译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本书出售、求购地址：https://www.jiaokey.com/book/detail/12726460.html</w:t>
      </w:r>
    </w:p>
    <w:p>
      <w:r>
        <w:t>更多相关图书推荐：https://www.jiaokey.com</w:t>
      </w:r>
    </w:p>
    <w:p>
      <w:r>
        <w:t>（美）莱特尔等著；宋铁军译 其他作品：https://www.jiaokey.com/tag/（美）莱特尔等著；宋铁军译.html</w:t>
      </w:r>
    </w:p>
    <w:p>
      <w:r>
        <w:t>关键词搜索：https://www.jiaokey.com/tag/全能记者必备  新闻采集、写作和编辑的基本技能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