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2009产品设计行业应用实践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2009产品设计行业应用实践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本书出售、求购地址：https://www.jiaokey.com/book/detail/12725857.html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2009产品设计行业应用实践.html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