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生命的栖居与超越  中国古典画论之审美心理阐释</w:t>
      </w:r>
    </w:p>
    <w:p>
      <w:r>
        <w:rPr>
          <w:rFonts w:ascii="宋体" w:hAnsi="宋体" w:eastAsia="宋体"/>
          <w:sz w:val="24"/>
        </w:rPr>
        <w:t>张耕云著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生命的栖居与超越  中国古典画论之审美心理阐释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本书出售、求购地址：https://www.jiaokey.com/book/detail/12725771.html</w:t>
      </w:r>
    </w:p>
    <w:p>
      <w:r>
        <w:t>更多相关图书推荐：https://www.jiaokey.com</w:t>
      </w:r>
    </w:p>
    <w:p>
      <w:r>
        <w:t>张耕云著 其他作品：https://www.jiaokey.com/tag/张耕云著.html</w:t>
      </w:r>
    </w:p>
    <w:p>
      <w:r>
        <w:t>关键词搜索：https://www.jiaokey.com/tag/生命的栖居与超越  中国古典画论之审美心理阐释.html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