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社会认同过程</w:t>
      </w:r>
    </w:p>
    <w:p>
      <w:r>
        <w:rPr>
          <w:rFonts w:ascii="宋体" w:hAnsi="宋体" w:eastAsia="宋体"/>
          <w:sz w:val="24"/>
        </w:rPr>
        <w:t>（澳）迈克尔·A·豪格，（英）多米尼克·阿布拉姆斯著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社会认同过程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（澳）迈克尔·A·豪格，（英）多米尼克·阿布拉姆斯著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本书出售、求购地址：https://www.jiaokey.com/book/detail/12725582.html</w:t>
      </w:r>
    </w:p>
    <w:p>
      <w:r>
        <w:t>更多相关图书推荐：https://www.jiaokey.com</w:t>
      </w:r>
    </w:p>
    <w:p>
      <w:r>
        <w:t>（澳）迈克尔·A·豪格，（英）多米尼克·阿布拉姆斯著 其他作品：https://www.jiaokey.com/tag/（澳）迈克尔·A·豪格，（英）多米尼克·阿布拉姆斯著.html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关键词搜索：https://www.jiaokey.com/tag/社会认同过程.html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