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书名：三年级，改变孩子一生的关键期</w:t>
      </w:r>
    </w:p>
    <w:p>
      <w:r>
        <w:t>作者：章程编著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总页数：224</w:t>
      </w:r>
    </w:p>
    <w:p>
      <w:r>
        <w:t>更多请访问教客网: www.jiaokey.com</w:t>
      </w:r>
    </w:p>
    <w:p>
      <w:r>
        <w:t>三年级，改变孩子一生的关键期 评论地址：https://www.jiaokey.com/book/detail/12725428.html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