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书名：首都和谐社会软环境研究</w:t>
      </w:r>
    </w:p>
    <w:p>
      <w:r>
        <w:t>作者：杨年，谷军，周宇宏主编</w:t>
      </w:r>
    </w:p>
    <w:p>
      <w:r>
        <w:t>出版社：北京：中国经济出版社</w:t>
      </w:r>
    </w:p>
    <w:p>
      <w:r>
        <w:t>出版日期：2011.01</w:t>
      </w:r>
    </w:p>
    <w:p>
      <w:r>
        <w:t>总页数：326</w:t>
      </w:r>
    </w:p>
    <w:p>
      <w:r>
        <w:t>更多请访问教客网: www.jiaokey.com</w:t>
      </w:r>
    </w:p>
    <w:p>
      <w:r>
        <w:t>首都和谐社会软环境研究 评论地址：https://www.jiaokey.com/book/detail/12724800.html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