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电影电视声音后期制作  第3版</w:t>
      </w:r>
    </w:p>
    <w:p>
      <w:r>
        <w:rPr>
          <w:rFonts w:ascii="宋体" w:hAnsi="宋体" w:eastAsia="宋体"/>
          <w:sz w:val="24"/>
        </w:rPr>
        <w:t>（英）怀亚特，（英）埃米亚斯著；欧阳玥，徐嘉译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电影电视声音后期制作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（英）怀亚特，（英）埃米亚斯著；欧阳玥，徐嘉译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本书出售、求购地址：https://www.jiaokey.com/book/detail/12724254.html</w:t>
      </w:r>
    </w:p>
    <w:p>
      <w:r>
        <w:t>更多相关图书推荐：https://www.jiaokey.com</w:t>
      </w:r>
    </w:p>
    <w:p>
      <w:r>
        <w:t>（英）怀亚特，（英）埃米亚斯著；欧阳玥，徐嘉译 其他作品：https://www.jiaokey.com/tag/（英）怀亚特，（英）埃米亚斯著；欧阳玥，徐嘉译.html</w:t>
      </w:r>
    </w:p>
    <w:p>
      <w:r>
        <w:t>关键词搜索：https://www.jiaokey.com/tag/电影电视声音后期制作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