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2000年研究生入学考试复习指南与模拟试题  政治理论</w:t>
      </w:r>
    </w:p>
    <w:p>
      <w:r>
        <w:rPr>
          <w:rFonts w:ascii="宋体" w:hAnsi="宋体" w:eastAsia="宋体"/>
          <w:sz w:val="24"/>
        </w:rPr>
        <w:t>赵建文编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2000年研究生入学考试复习指南与模拟试题  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本书出售、求购地址：https://www.jiaokey.com/book/detail/12724013.html</w:t>
      </w:r>
    </w:p>
    <w:p>
      <w:r>
        <w:t>更多相关图书推荐：https://www.jiaokey.com</w:t>
      </w:r>
    </w:p>
    <w:p>
      <w:r>
        <w:t>赵建文编 其他作品：https://www.jiaokey.com/tag/赵建文编.html</w:t>
      </w:r>
    </w:p>
    <w:p>
      <w:r>
        <w:t>关键词搜索：https://www.jiaokey.com/tag/2000年研究生入学考试复习指南与模拟试题  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