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书名：迷情苏州  刘懋善和新派苏州水墨画</w:t>
      </w:r>
    </w:p>
    <w:p>
      <w:r>
        <w:t>作者：刘懋善著</w:t>
      </w:r>
    </w:p>
    <w:p>
      <w:r>
        <w:t>出版社：杭州：中国美术学院出版社</w:t>
      </w:r>
    </w:p>
    <w:p>
      <w:r>
        <w:t>出版日期：2004.02</w:t>
      </w:r>
    </w:p>
    <w:p>
      <w:r>
        <w:t>总页数：88</w:t>
      </w:r>
    </w:p>
    <w:p>
      <w:r>
        <w:t>更多请访问教客网: www.jiaokey.com</w:t>
      </w:r>
    </w:p>
    <w:p>
      <w:r>
        <w:t>迷情苏州  刘懋善和新派苏州水墨画 评论地址：https://www.jiaokey.com/book/detail/12723802.html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