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中国残疾人事业发展报告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本书出售、求购地址：https://www.jiaokey.com/book/detail/12722679.html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关键词搜索：https://www.jiaokey.com/tag/中国残疾人事业发展报告.html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