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经济日报创刊十二周年纪念丛书  当然是民营</w:t>
      </w:r>
    </w:p>
    <w:p>
      <w:r>
        <w:rPr>
          <w:rFonts w:ascii="宋体" w:hAnsi="宋体" w:eastAsia="宋体"/>
          <w:sz w:val="24"/>
        </w:rPr>
        <w:t>周贤颂著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经济日报创刊十二周年纪念丛书  当然是民营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本书出售、求购地址：https://www.jiaokey.com/book/detail/12721000.html</w:t>
      </w:r>
    </w:p>
    <w:p>
      <w:r>
        <w:t>更多相关图书推荐：https://www.jiaokey.com</w:t>
      </w:r>
    </w:p>
    <w:p>
      <w:r>
        <w:t>周贤颂著 其他作品：https://www.jiaokey.com/tag/周贤颂著.html</w:t>
      </w:r>
    </w:p>
    <w:p>
      <w:r>
        <w:t>经济日报社 出版图书：https://www.jiaokey.com/tag/经济日报社.html</w:t>
      </w:r>
    </w:p>
    <w:p>
      <w:r>
        <w:t>关键词搜索：https://www.jiaokey.com/tag/经济日报创刊十二周年纪念丛书  当然是民营.html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