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顶尖设计师到你家:42个欧风装潢秘技</w:t>
      </w:r>
    </w:p>
    <w:p>
      <w:r>
        <w:rPr>
          <w:rFonts w:ascii="宋体" w:hAnsi="宋体" w:eastAsia="宋体"/>
          <w:sz w:val="24"/>
        </w:rPr>
        <w:t>麦克劳德著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顶尖设计师到你家:42个欧风装潢秘技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本书出售、求购地址：https://www.jiaokey.com/book/detail/12720472.html</w:t>
      </w:r>
    </w:p>
    <w:p>
      <w:r>
        <w:t>更多相关图书推荐：https://www.jiaokey.com</w:t>
      </w:r>
    </w:p>
    <w:p>
      <w:r>
        <w:t>麦克劳德著 其他作品：https://www.jiaokey.com/tag/麦克劳德著.html</w:t>
      </w:r>
    </w:p>
    <w:p>
      <w:r>
        <w:t>家庭传媒城邦分公司 出版图书：https://www.jiaokey.com/tag/家庭传媒城邦分公司.html</w:t>
      </w:r>
    </w:p>
    <w:p>
      <w:r>
        <w:t>关键词搜索：https://www.jiaokey.com/tag/顶尖设计师到你家:42个欧风装潢秘技.html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